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D19E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21C7AD" wp14:editId="50F62AC9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188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A3B9644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B0099B5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1155C04" w14:textId="77777777" w:rsidR="008F392F" w:rsidRDefault="008F392F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B77E630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1C68605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18104BB4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443502B8" w14:textId="77777777" w:rsidR="0059728C" w:rsidRPr="00996636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8F392F" w:rsidRPr="00951A02">
        <w:rPr>
          <w:rFonts w:ascii="Garamond" w:hAnsi="Garamond"/>
          <w:b/>
          <w:sz w:val="21"/>
        </w:rPr>
        <w:t>Live-In Housekeeper</w:t>
      </w:r>
      <w:r w:rsidR="008F392F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 xml:space="preserve">will be part of </w:t>
      </w:r>
      <w:r w:rsidR="008F392F">
        <w:rPr>
          <w:rFonts w:ascii="Garamond" w:hAnsi="Garamond"/>
          <w:sz w:val="21"/>
        </w:rPr>
        <w:t>the Richmond Family’s household staff</w:t>
      </w:r>
      <w:r w:rsidR="008F392F">
        <w:rPr>
          <w:rFonts w:ascii="Garamond" w:hAnsi="Garamond"/>
          <w:color w:val="FF0000"/>
          <w:sz w:val="21"/>
        </w:rPr>
        <w:t xml:space="preserve"> </w:t>
      </w:r>
      <w:r w:rsidR="00757C33">
        <w:rPr>
          <w:rFonts w:ascii="Garamond" w:hAnsi="Garamond"/>
          <w:sz w:val="21"/>
        </w:rPr>
        <w:t xml:space="preserve">working for the Duchess </w:t>
      </w:r>
      <w:r w:rsidR="008F392F">
        <w:rPr>
          <w:rFonts w:ascii="Garamond" w:hAnsi="Garamond"/>
          <w:sz w:val="21"/>
        </w:rPr>
        <w:t>of Richmond.</w:t>
      </w:r>
    </w:p>
    <w:p w14:paraId="40B62DE0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280ACCD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160D4C8" w14:textId="77777777" w:rsidR="0077643A" w:rsidRDefault="0077643A" w:rsidP="0077643A">
      <w:pPr>
        <w:spacing w:after="0" w:line="240" w:lineRule="auto"/>
        <w:jc w:val="both"/>
        <w:rPr>
          <w:rFonts w:ascii="Garamond" w:hAnsi="Garamond" w:cs="Arial"/>
          <w:lang w:val="en"/>
        </w:rPr>
      </w:pPr>
      <w:r>
        <w:rPr>
          <w:rFonts w:ascii="Garamond" w:hAnsi="Garamond"/>
          <w:color w:val="000000"/>
          <w:lang w:val="en"/>
        </w:rPr>
        <w:t>Nestled in the spectacular Sussex countryside, surrounded by mature parklands, and home to the Dukes of Richmond for centuries, Goodwood House combines the glamour of a great English country house with the warmth of a family home.  Cl</w:t>
      </w:r>
      <w:r>
        <w:rPr>
          <w:rFonts w:ascii="Garamond" w:hAnsi="Garamond" w:cs="Arial"/>
          <w:lang w:val="en"/>
        </w:rPr>
        <w:t xml:space="preserve">ose by on the Goodwood Estate is Carnes Seat, the newly renovated </w:t>
      </w:r>
      <w:proofErr w:type="gramStart"/>
      <w:r w:rsidR="00F22CBC" w:rsidRPr="00E350A3">
        <w:rPr>
          <w:rFonts w:ascii="Garamond" w:hAnsi="Garamond" w:cs="Arial"/>
          <w:lang w:val="en"/>
        </w:rPr>
        <w:t>four bedroom</w:t>
      </w:r>
      <w:proofErr w:type="gramEnd"/>
      <w:r w:rsidR="00F22CBC" w:rsidRPr="00E350A3">
        <w:rPr>
          <w:rFonts w:ascii="Garamond" w:hAnsi="Garamond" w:cs="Arial"/>
          <w:lang w:val="en"/>
        </w:rPr>
        <w:t xml:space="preserve"> </w:t>
      </w:r>
      <w:r w:rsidRPr="00E350A3">
        <w:rPr>
          <w:rFonts w:ascii="Garamond" w:hAnsi="Garamond" w:cs="Arial"/>
          <w:lang w:val="en"/>
        </w:rPr>
        <w:t>home of the Duchess of Richmond.</w:t>
      </w:r>
      <w:r>
        <w:rPr>
          <w:rFonts w:ascii="Garamond" w:hAnsi="Garamond" w:cs="Arial"/>
          <w:lang w:val="en"/>
        </w:rPr>
        <w:t xml:space="preserve">  </w:t>
      </w:r>
    </w:p>
    <w:p w14:paraId="3ACFC87C" w14:textId="77777777" w:rsidR="002C51D8" w:rsidRDefault="002C51D8" w:rsidP="0077643A">
      <w:pPr>
        <w:spacing w:after="0" w:line="240" w:lineRule="auto"/>
        <w:jc w:val="both"/>
        <w:rPr>
          <w:rFonts w:ascii="Garamond" w:hAnsi="Garamond" w:cs="Arial"/>
          <w:lang w:val="en"/>
        </w:rPr>
      </w:pPr>
    </w:p>
    <w:p w14:paraId="504B0FF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AB16008" w14:textId="77777777" w:rsidR="0077643A" w:rsidRDefault="0077643A" w:rsidP="00996636">
      <w:pPr>
        <w:spacing w:after="0" w:line="240" w:lineRule="auto"/>
        <w:jc w:val="both"/>
        <w:rPr>
          <w:rFonts w:ascii="Garamond" w:hAnsi="Garamond"/>
        </w:rPr>
      </w:pPr>
    </w:p>
    <w:p w14:paraId="31BE0E2A" w14:textId="77777777" w:rsidR="00996636" w:rsidRPr="00EA0E9A" w:rsidRDefault="00EA0E9A" w:rsidP="00996636">
      <w:pPr>
        <w:spacing w:after="0" w:line="240" w:lineRule="auto"/>
        <w:jc w:val="both"/>
        <w:rPr>
          <w:rFonts w:ascii="Garamond" w:hAnsi="Garamond"/>
        </w:rPr>
      </w:pPr>
      <w:r w:rsidRPr="00EA0E9A">
        <w:rPr>
          <w:rFonts w:ascii="Garamond" w:hAnsi="Garamond"/>
        </w:rPr>
        <w:t xml:space="preserve">To work </w:t>
      </w:r>
      <w:r w:rsidR="00854DCA">
        <w:rPr>
          <w:rFonts w:ascii="Garamond" w:hAnsi="Garamond"/>
        </w:rPr>
        <w:t xml:space="preserve">in </w:t>
      </w:r>
      <w:r w:rsidRPr="00EA0E9A">
        <w:rPr>
          <w:rFonts w:ascii="Garamond" w:hAnsi="Garamond"/>
        </w:rPr>
        <w:t xml:space="preserve">a small household </w:t>
      </w:r>
      <w:r w:rsidR="000F1577">
        <w:rPr>
          <w:rFonts w:ascii="Garamond" w:hAnsi="Garamond"/>
        </w:rPr>
        <w:t xml:space="preserve">team </w:t>
      </w:r>
      <w:r w:rsidRPr="00EA0E9A">
        <w:rPr>
          <w:rFonts w:ascii="Garamond" w:hAnsi="Garamond"/>
        </w:rPr>
        <w:t>provid</w:t>
      </w:r>
      <w:r w:rsidR="00854DCA">
        <w:rPr>
          <w:rFonts w:ascii="Garamond" w:hAnsi="Garamond"/>
        </w:rPr>
        <w:t>ing</w:t>
      </w:r>
      <w:r w:rsidRPr="00EA0E9A">
        <w:rPr>
          <w:rFonts w:ascii="Garamond" w:hAnsi="Garamond"/>
        </w:rPr>
        <w:t xml:space="preserve"> </w:t>
      </w:r>
      <w:r w:rsidR="00BD5E48">
        <w:rPr>
          <w:rFonts w:ascii="Garamond" w:hAnsi="Garamond"/>
        </w:rPr>
        <w:t xml:space="preserve">full homemaking duties </w:t>
      </w:r>
      <w:r w:rsidR="00757C33">
        <w:rPr>
          <w:rFonts w:ascii="Garamond" w:hAnsi="Garamond"/>
        </w:rPr>
        <w:t xml:space="preserve">to the </w:t>
      </w:r>
      <w:r w:rsidR="00ED4A30">
        <w:rPr>
          <w:rFonts w:ascii="Garamond" w:hAnsi="Garamond"/>
        </w:rPr>
        <w:t xml:space="preserve">Duchess of Richmond and all guests. </w:t>
      </w:r>
    </w:p>
    <w:p w14:paraId="63323361" w14:textId="77777777" w:rsidR="00996636" w:rsidRPr="00996636" w:rsidRDefault="00996636" w:rsidP="00996636">
      <w:pPr>
        <w:spacing w:after="0" w:line="240" w:lineRule="auto"/>
        <w:rPr>
          <w:rFonts w:ascii="Garamond" w:hAnsi="Garamond"/>
        </w:rPr>
      </w:pPr>
    </w:p>
    <w:p w14:paraId="17E9ED14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438CDC5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23AA635" w14:textId="1E0CD720" w:rsidR="009C77BB" w:rsidRDefault="00423C26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Organise home</w:t>
      </w:r>
      <w:r w:rsidR="009C77BB" w:rsidRPr="00E350A3">
        <w:rPr>
          <w:rFonts w:ascii="Garamond" w:hAnsi="Garamond"/>
        </w:rPr>
        <w:t xml:space="preserve"> for </w:t>
      </w:r>
      <w:r w:rsidR="004F451F">
        <w:rPr>
          <w:rFonts w:ascii="Garamond" w:hAnsi="Garamond"/>
        </w:rPr>
        <w:t xml:space="preserve">elderly </w:t>
      </w:r>
      <w:r w:rsidR="000F1577">
        <w:rPr>
          <w:rFonts w:ascii="Garamond" w:hAnsi="Garamond"/>
        </w:rPr>
        <w:t xml:space="preserve">but independent </w:t>
      </w:r>
      <w:r>
        <w:rPr>
          <w:rFonts w:ascii="Garamond" w:hAnsi="Garamond"/>
        </w:rPr>
        <w:t xml:space="preserve">mobile </w:t>
      </w:r>
      <w:r w:rsidR="00466887">
        <w:rPr>
          <w:rFonts w:ascii="Garamond" w:hAnsi="Garamond"/>
        </w:rPr>
        <w:t>lady</w:t>
      </w:r>
      <w:r w:rsidR="009C77BB" w:rsidRPr="00E350A3">
        <w:rPr>
          <w:rFonts w:ascii="Garamond" w:hAnsi="Garamond"/>
        </w:rPr>
        <w:t xml:space="preserve"> </w:t>
      </w:r>
    </w:p>
    <w:p w14:paraId="08F55C81" w14:textId="77777777" w:rsidR="00EF77A1" w:rsidRDefault="00EF77A1" w:rsidP="00EF77A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>Be caring and sensitive to the needs of</w:t>
      </w:r>
      <w:r>
        <w:rPr>
          <w:rFonts w:ascii="Garamond" w:hAnsi="Garamond"/>
        </w:rPr>
        <w:t xml:space="preserve"> The Duchess </w:t>
      </w:r>
      <w:r w:rsidRPr="00854DCA">
        <w:rPr>
          <w:rFonts w:ascii="Garamond" w:hAnsi="Garamond"/>
        </w:rPr>
        <w:t>and their visitors.  The house become</w:t>
      </w:r>
      <w:r>
        <w:rPr>
          <w:rFonts w:ascii="Garamond" w:hAnsi="Garamond"/>
        </w:rPr>
        <w:t>s</w:t>
      </w:r>
      <w:r w:rsidRPr="00854DCA">
        <w:rPr>
          <w:rFonts w:ascii="Garamond" w:hAnsi="Garamond"/>
        </w:rPr>
        <w:t xml:space="preserve"> busier in school holidays whe</w:t>
      </w:r>
      <w:r>
        <w:rPr>
          <w:rFonts w:ascii="Garamond" w:hAnsi="Garamond"/>
        </w:rPr>
        <w:t>n the grandchildren are staying for short periods</w:t>
      </w:r>
      <w:r w:rsidRPr="00854DCA">
        <w:rPr>
          <w:rFonts w:ascii="Garamond" w:hAnsi="Garamond"/>
        </w:rPr>
        <w:t xml:space="preserve">  </w:t>
      </w:r>
    </w:p>
    <w:p w14:paraId="6F06F619" w14:textId="77777777" w:rsidR="003B59D5" w:rsidRPr="00757C33" w:rsidRDefault="00757C33" w:rsidP="008B2FC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bookmarkStart w:id="0" w:name="_GoBack"/>
      <w:bookmarkEnd w:id="0"/>
      <w:r w:rsidRPr="00757C33">
        <w:rPr>
          <w:rFonts w:ascii="Garamond" w:hAnsi="Garamond"/>
        </w:rPr>
        <w:t xml:space="preserve">Be a homemaker, ensuring the </w:t>
      </w:r>
      <w:r w:rsidR="003B59D5" w:rsidRPr="00757C33">
        <w:rPr>
          <w:rFonts w:ascii="Garamond" w:hAnsi="Garamond"/>
        </w:rPr>
        <w:t xml:space="preserve">House is kept clean and tidy </w:t>
      </w:r>
      <w:r>
        <w:rPr>
          <w:rFonts w:ascii="Garamond" w:hAnsi="Garamond"/>
        </w:rPr>
        <w:t>and finding ways to make it cosy and welcoming</w:t>
      </w:r>
    </w:p>
    <w:p w14:paraId="791C1BC8" w14:textId="77777777" w:rsidR="004F451F" w:rsidRDefault="004F451F" w:rsidP="004F451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 an integral part of the family and home </w:t>
      </w:r>
    </w:p>
    <w:p w14:paraId="4662CDDA" w14:textId="77777777" w:rsidR="003B59D5" w:rsidRDefault="00757C33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</w:t>
      </w:r>
      <w:r w:rsidR="00E350A3">
        <w:rPr>
          <w:rFonts w:ascii="Garamond" w:hAnsi="Garamond"/>
        </w:rPr>
        <w:t>nage</w:t>
      </w:r>
      <w:r w:rsidR="003B59D5">
        <w:rPr>
          <w:rFonts w:ascii="Garamond" w:hAnsi="Garamond"/>
        </w:rPr>
        <w:t xml:space="preserve"> the laundry, bed linen and ironing for </w:t>
      </w:r>
      <w:r w:rsidR="00466887">
        <w:rPr>
          <w:rFonts w:ascii="Garamond" w:hAnsi="Garamond"/>
        </w:rPr>
        <w:t>Her Grace</w:t>
      </w:r>
      <w:r w:rsidR="00E350A3">
        <w:rPr>
          <w:rFonts w:ascii="Garamond" w:hAnsi="Garamond"/>
        </w:rPr>
        <w:t xml:space="preserve"> </w:t>
      </w:r>
      <w:r w:rsidR="003B59D5">
        <w:rPr>
          <w:rFonts w:ascii="Garamond" w:hAnsi="Garamond"/>
        </w:rPr>
        <w:t>and any guests</w:t>
      </w:r>
    </w:p>
    <w:p w14:paraId="57800A52" w14:textId="77777777" w:rsidR="00415D68" w:rsidRDefault="003B59D5" w:rsidP="002C4BF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15D68">
        <w:rPr>
          <w:rFonts w:ascii="Garamond" w:hAnsi="Garamond"/>
        </w:rPr>
        <w:t>Cook nutritious and health</w:t>
      </w:r>
      <w:r w:rsidR="002C51D8" w:rsidRPr="00415D68">
        <w:rPr>
          <w:rFonts w:ascii="Garamond" w:hAnsi="Garamond"/>
        </w:rPr>
        <w:t>y</w:t>
      </w:r>
      <w:r w:rsidRPr="00415D68">
        <w:rPr>
          <w:rFonts w:ascii="Garamond" w:hAnsi="Garamond"/>
        </w:rPr>
        <w:t xml:space="preserve"> meals for </w:t>
      </w:r>
      <w:r w:rsidR="00466887">
        <w:rPr>
          <w:rFonts w:ascii="Garamond" w:hAnsi="Garamond"/>
        </w:rPr>
        <w:t>Her Grace</w:t>
      </w:r>
      <w:r w:rsidRPr="00415D68">
        <w:rPr>
          <w:rFonts w:ascii="Garamond" w:hAnsi="Garamond"/>
        </w:rPr>
        <w:t xml:space="preserve"> and any guests </w:t>
      </w:r>
    </w:p>
    <w:p w14:paraId="6618DBBB" w14:textId="77777777" w:rsidR="003B59D5" w:rsidRPr="00854DCA" w:rsidRDefault="003B59D5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 xml:space="preserve">Help out with feeding the animals (chickens and dog) </w:t>
      </w:r>
      <w:r w:rsidR="00415D68">
        <w:rPr>
          <w:rFonts w:ascii="Garamond" w:hAnsi="Garamond"/>
        </w:rPr>
        <w:t>occasionally</w:t>
      </w:r>
    </w:p>
    <w:p w14:paraId="74729B07" w14:textId="77777777" w:rsidR="004226D2" w:rsidRPr="004226D2" w:rsidRDefault="004226D2" w:rsidP="004226D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Occasional child sitting during holidays</w:t>
      </w:r>
    </w:p>
    <w:p w14:paraId="6BB24B8F" w14:textId="77777777" w:rsidR="0041008D" w:rsidRPr="00854DCA" w:rsidRDefault="0041008D" w:rsidP="0020109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 xml:space="preserve">Drive </w:t>
      </w:r>
      <w:r w:rsidR="00466887">
        <w:rPr>
          <w:rFonts w:ascii="Garamond" w:hAnsi="Garamond"/>
        </w:rPr>
        <w:t>Her Grace</w:t>
      </w:r>
      <w:r w:rsidRPr="00854DCA">
        <w:rPr>
          <w:rFonts w:ascii="Garamond" w:hAnsi="Garamond"/>
        </w:rPr>
        <w:t xml:space="preserve"> to local appointments </w:t>
      </w:r>
      <w:r w:rsidR="00415D68">
        <w:rPr>
          <w:rFonts w:ascii="Garamond" w:hAnsi="Garamond"/>
        </w:rPr>
        <w:t>in emergencies</w:t>
      </w:r>
    </w:p>
    <w:p w14:paraId="32099C12" w14:textId="77777777" w:rsidR="00996636" w:rsidRPr="004226D2" w:rsidRDefault="00415D68" w:rsidP="00996636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  <w:b/>
          <w:color w:val="333333"/>
        </w:rPr>
        <w:sectPr w:rsidR="00996636" w:rsidRPr="004226D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>
        <w:rPr>
          <w:rFonts w:ascii="Garamond" w:hAnsi="Garamond"/>
        </w:rPr>
        <w:t>Any other duties as requested</w:t>
      </w:r>
      <w:r w:rsidR="003B59D5" w:rsidRPr="00854DCA">
        <w:rPr>
          <w:rFonts w:ascii="Garamond" w:hAnsi="Garamond"/>
        </w:rPr>
        <w:t xml:space="preserve"> by the Duchess </w:t>
      </w:r>
    </w:p>
    <w:p w14:paraId="35B52067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0A8DC4C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9181105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B51DC9C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E893246" w14:textId="77777777" w:rsidR="0041008D" w:rsidRPr="00854DCA" w:rsidRDefault="0041008D" w:rsidP="0041008D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CD2E09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kind, 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caring and empathetic approach </w:t>
      </w:r>
    </w:p>
    <w:p w14:paraId="205A8CF6" w14:textId="77777777" w:rsidR="0041008D" w:rsidRPr="00854DCA" w:rsidRDefault="0041008D" w:rsidP="0041008D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Previous caring experience desirable</w:t>
      </w:r>
    </w:p>
    <w:p w14:paraId="4CDE71A3" w14:textId="77777777" w:rsidR="00661DC8" w:rsidRDefault="00661DC8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A flexible easy going manner with an ability to put people at ease</w:t>
      </w:r>
    </w:p>
    <w:p w14:paraId="0CBA63DE" w14:textId="77777777" w:rsidR="004927FC" w:rsidRPr="00854DCA" w:rsidRDefault="004927FC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Able to work happily with other staff</w:t>
      </w:r>
    </w:p>
    <w:p w14:paraId="6595F378" w14:textId="77777777" w:rsidR="00661DC8" w:rsidRDefault="00CD2E09" w:rsidP="00594214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E</w:t>
      </w:r>
      <w:r w:rsidR="00661DC8" w:rsidRPr="00CD2E09">
        <w:rPr>
          <w:rFonts w:ascii="Garamond" w:hAnsi="Garamond"/>
          <w:color w:val="000000" w:themeColor="text1"/>
          <w:sz w:val="22"/>
          <w:szCs w:val="22"/>
        </w:rPr>
        <w:t>xcellent laundry and cleaning skills</w:t>
      </w:r>
    </w:p>
    <w:p w14:paraId="44AA28CC" w14:textId="77777777" w:rsidR="00651104" w:rsidRPr="00CD2E09" w:rsidRDefault="00651104" w:rsidP="00594214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 good telephone manner and ability to take comprehensive messages</w:t>
      </w:r>
    </w:p>
    <w:p w14:paraId="4EEBEAA8" w14:textId="77777777" w:rsidR="004D6682" w:rsidRDefault="004D6682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 good knowledge of nutrition and </w:t>
      </w:r>
      <w:r w:rsidR="00854DCA">
        <w:rPr>
          <w:rFonts w:ascii="Garamond" w:hAnsi="Garamond"/>
          <w:color w:val="000000" w:themeColor="text1"/>
          <w:sz w:val="22"/>
          <w:szCs w:val="22"/>
        </w:rPr>
        <w:t xml:space="preserve">interest in a healthy diet 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B9612FC" w14:textId="77777777" w:rsidR="00854DCA" w:rsidRDefault="00854DCA" w:rsidP="00854DCA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Good knowledge of </w:t>
      </w:r>
      <w:r w:rsidRPr="00E56A49">
        <w:rPr>
          <w:rFonts w:ascii="Garamond" w:hAnsi="Garamond"/>
          <w:color w:val="000000" w:themeColor="text1"/>
          <w:sz w:val="22"/>
          <w:szCs w:val="22"/>
        </w:rPr>
        <w:t xml:space="preserve">food hygiene </w:t>
      </w:r>
    </w:p>
    <w:p w14:paraId="57633339" w14:textId="77777777" w:rsidR="004D6682" w:rsidRPr="00415D68" w:rsidRDefault="00661DC8" w:rsidP="0066271D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 w:rsidRPr="00415D68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An interest and enjoyment in </w:t>
      </w:r>
      <w:r w:rsidR="00CD2E09" w:rsidRPr="00415D68">
        <w:rPr>
          <w:rFonts w:ascii="Garamond" w:hAnsi="Garamond"/>
          <w:color w:val="000000" w:themeColor="text1"/>
          <w:sz w:val="22"/>
          <w:szCs w:val="22"/>
        </w:rPr>
        <w:t xml:space="preserve">the company of </w:t>
      </w:r>
      <w:r w:rsidRPr="00415D68">
        <w:rPr>
          <w:rFonts w:ascii="Garamond" w:hAnsi="Garamond"/>
          <w:color w:val="000000" w:themeColor="text1"/>
          <w:sz w:val="22"/>
          <w:szCs w:val="22"/>
        </w:rPr>
        <w:t>children</w:t>
      </w:r>
      <w:r w:rsidR="00415D68" w:rsidRPr="00415D68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415D68">
        <w:rPr>
          <w:rFonts w:ascii="Garamond" w:hAnsi="Garamond"/>
          <w:color w:val="000000" w:themeColor="text1"/>
          <w:sz w:val="22"/>
          <w:szCs w:val="22"/>
        </w:rPr>
        <w:t>animals</w:t>
      </w:r>
      <w:r w:rsidR="00415D68" w:rsidRPr="00415D68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4D6682" w:rsidRPr="00415D68">
        <w:rPr>
          <w:rFonts w:ascii="Garamond" w:hAnsi="Garamond"/>
          <w:color w:val="000000" w:themeColor="text1"/>
          <w:sz w:val="22"/>
          <w:szCs w:val="22"/>
        </w:rPr>
        <w:t>countryside</w:t>
      </w:r>
      <w:r w:rsidR="00415D68">
        <w:rPr>
          <w:rFonts w:ascii="Garamond" w:hAnsi="Garamond"/>
          <w:color w:val="000000" w:themeColor="text1"/>
          <w:sz w:val="22"/>
          <w:szCs w:val="22"/>
        </w:rPr>
        <w:t xml:space="preserve"> and being part of a family</w:t>
      </w:r>
    </w:p>
    <w:p w14:paraId="13B0FE35" w14:textId="77777777" w:rsidR="00661DC8" w:rsidRPr="00E56A49" w:rsidRDefault="00661DC8" w:rsidP="00661DC8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 w:rsidRPr="00E56A49">
        <w:rPr>
          <w:rFonts w:ascii="Garamond" w:hAnsi="Garamond"/>
          <w:color w:val="000000" w:themeColor="text1"/>
          <w:sz w:val="22"/>
          <w:szCs w:val="22"/>
        </w:rPr>
        <w:t>A good standard of spoken and written English</w:t>
      </w:r>
    </w:p>
    <w:p w14:paraId="0814EB55" w14:textId="77777777" w:rsidR="004927FC" w:rsidRDefault="004927FC" w:rsidP="004927FC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Discretion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confidentiality regarding the Family and their affairs</w:t>
      </w:r>
    </w:p>
    <w:p w14:paraId="2594D893" w14:textId="77777777" w:rsidR="008A5219" w:rsidRPr="007B54A0" w:rsidRDefault="008A5219" w:rsidP="008A5219">
      <w:pPr>
        <w:pStyle w:val="ListParagraph"/>
        <w:ind w:left="360"/>
        <w:rPr>
          <w:rFonts w:ascii="Garamond" w:hAnsi="Garamond"/>
          <w:color w:val="000000" w:themeColor="text1"/>
          <w:sz w:val="22"/>
          <w:szCs w:val="22"/>
        </w:rPr>
      </w:pPr>
    </w:p>
    <w:p w14:paraId="5A4537D2" w14:textId="77777777" w:rsidR="00A20AFF" w:rsidRPr="00BF4A66" w:rsidRDefault="00A20AFF" w:rsidP="00BF4A66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center"/>
        <w:rPr>
          <w:rFonts w:ascii="Garamond" w:hAnsi="Garamond"/>
          <w:b/>
        </w:rPr>
      </w:pPr>
      <w:r w:rsidRPr="00A20AFF">
        <w:rPr>
          <w:rFonts w:ascii="Garamond" w:hAnsi="Garamond"/>
          <w:b/>
        </w:rPr>
        <w:t xml:space="preserve">What </w:t>
      </w:r>
      <w:r w:rsidR="00BF4A66">
        <w:rPr>
          <w:rFonts w:ascii="Garamond" w:hAnsi="Garamond"/>
          <w:b/>
        </w:rPr>
        <w:t>else is important?</w:t>
      </w:r>
    </w:p>
    <w:p w14:paraId="2C7B6AE0" w14:textId="77777777" w:rsidR="00A20AFF" w:rsidRPr="00BF4A66" w:rsidRDefault="00757C33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The role </w:t>
      </w:r>
      <w:r w:rsidR="00EF1D30">
        <w:rPr>
          <w:rFonts w:ascii="Garamond" w:hAnsi="Garamond"/>
          <w:color w:val="000000" w:themeColor="text1"/>
          <w:sz w:val="22"/>
          <w:szCs w:val="22"/>
        </w:rPr>
        <w:t>will include weekends, with two days off each week. Flexibility is required as o</w:t>
      </w:r>
      <w:r w:rsidR="00433F0F">
        <w:rPr>
          <w:rFonts w:ascii="Garamond" w:hAnsi="Garamond"/>
          <w:color w:val="000000" w:themeColor="text1"/>
          <w:sz w:val="22"/>
          <w:szCs w:val="22"/>
        </w:rPr>
        <w:t xml:space="preserve">ccasional assistance </w:t>
      </w:r>
      <w:r w:rsidR="00EF1D30">
        <w:rPr>
          <w:rFonts w:ascii="Garamond" w:hAnsi="Garamond"/>
          <w:color w:val="000000" w:themeColor="text1"/>
          <w:sz w:val="22"/>
          <w:szCs w:val="22"/>
        </w:rPr>
        <w:t xml:space="preserve">may be </w:t>
      </w:r>
      <w:r>
        <w:rPr>
          <w:rFonts w:ascii="Garamond" w:hAnsi="Garamond"/>
          <w:color w:val="000000" w:themeColor="text1"/>
          <w:sz w:val="22"/>
          <w:szCs w:val="22"/>
        </w:rPr>
        <w:t xml:space="preserve">needed at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>night. It is expected that the post</w:t>
      </w:r>
      <w:r w:rsidR="00553634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 xml:space="preserve">holder will adopt a flexible approach to working hours when </w:t>
      </w:r>
      <w:r w:rsidR="00A20AFF" w:rsidRPr="00BF4A66">
        <w:rPr>
          <w:rFonts w:ascii="Garamond" w:hAnsi="Garamond"/>
          <w:color w:val="000000" w:themeColor="text1"/>
          <w:sz w:val="22"/>
          <w:szCs w:val="22"/>
        </w:rPr>
        <w:t xml:space="preserve">House guests are staying </w:t>
      </w:r>
      <w:r w:rsidR="00433F0F">
        <w:rPr>
          <w:rFonts w:ascii="Garamond" w:hAnsi="Garamond"/>
          <w:color w:val="000000" w:themeColor="text1"/>
          <w:sz w:val="22"/>
          <w:szCs w:val="22"/>
        </w:rPr>
        <w:t>and over Christmas and Easter periods</w:t>
      </w:r>
    </w:p>
    <w:p w14:paraId="15BFE952" w14:textId="77777777" w:rsidR="00A20AFF" w:rsidRDefault="00A20AFF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Excellent high standard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adjoining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 live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>-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in accommodation with separate entrance </w:t>
      </w:r>
      <w:r w:rsidR="0041008D" w:rsidRPr="00854DCA">
        <w:rPr>
          <w:rFonts w:ascii="Garamond" w:hAnsi="Garamond"/>
          <w:color w:val="000000" w:themeColor="text1"/>
          <w:sz w:val="22"/>
          <w:szCs w:val="22"/>
        </w:rPr>
        <w:t xml:space="preserve">and wonderful views </w:t>
      </w:r>
      <w:r w:rsidR="00BF4A66" w:rsidRPr="00854DCA">
        <w:rPr>
          <w:rFonts w:ascii="Garamond" w:hAnsi="Garamond"/>
          <w:color w:val="000000" w:themeColor="text1"/>
          <w:sz w:val="22"/>
          <w:szCs w:val="22"/>
        </w:rPr>
        <w:t xml:space="preserve">is </w:t>
      </w:r>
      <w:r w:rsidRPr="00854DCA">
        <w:rPr>
          <w:rFonts w:ascii="Garamond" w:hAnsi="Garamond"/>
          <w:color w:val="000000" w:themeColor="text1"/>
          <w:sz w:val="22"/>
          <w:szCs w:val="22"/>
        </w:rPr>
        <w:t>provided.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Utilities included.  Telephone is</w:t>
      </w:r>
      <w:r w:rsidR="00757C33">
        <w:rPr>
          <w:rFonts w:ascii="Garamond" w:hAnsi="Garamond"/>
          <w:color w:val="000000" w:themeColor="text1"/>
          <w:sz w:val="22"/>
          <w:szCs w:val="22"/>
        </w:rPr>
        <w:t xml:space="preserve"> at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your own expense.  No pets</w:t>
      </w:r>
      <w:r w:rsidR="00583C7A" w:rsidRPr="00854DCA">
        <w:rPr>
          <w:rFonts w:ascii="Garamond" w:hAnsi="Garamond"/>
          <w:color w:val="000000" w:themeColor="text1"/>
          <w:sz w:val="22"/>
          <w:szCs w:val="22"/>
        </w:rPr>
        <w:t>.</w:t>
      </w:r>
    </w:p>
    <w:p w14:paraId="7E66AF60" w14:textId="77777777" w:rsidR="00854DCA" w:rsidRPr="00854DCA" w:rsidRDefault="00854DCA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Easy access to local city of Chichester with theatre</w:t>
      </w:r>
      <w:r w:rsidR="004226D2">
        <w:rPr>
          <w:rFonts w:ascii="Garamond" w:hAnsi="Garamond"/>
          <w:color w:val="000000" w:themeColor="text1"/>
          <w:sz w:val="22"/>
          <w:szCs w:val="22"/>
        </w:rPr>
        <w:t>, Cathedral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restaurants</w:t>
      </w:r>
      <w:r w:rsidR="00CB2372">
        <w:rPr>
          <w:rFonts w:ascii="Garamond" w:hAnsi="Garamond"/>
          <w:color w:val="000000" w:themeColor="text1"/>
          <w:sz w:val="22"/>
          <w:szCs w:val="22"/>
        </w:rPr>
        <w:t>;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 b</w:t>
      </w:r>
      <w:r w:rsidR="00705BB2">
        <w:rPr>
          <w:rFonts w:ascii="Garamond" w:hAnsi="Garamond"/>
          <w:color w:val="000000" w:themeColor="text1"/>
          <w:sz w:val="22"/>
          <w:szCs w:val="22"/>
        </w:rPr>
        <w:t>each and countryside; horseracin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g and motorsport. </w:t>
      </w:r>
      <w:r>
        <w:rPr>
          <w:rFonts w:ascii="Garamond" w:hAnsi="Garamond"/>
          <w:color w:val="000000" w:themeColor="text1"/>
          <w:sz w:val="22"/>
          <w:szCs w:val="22"/>
        </w:rPr>
        <w:t xml:space="preserve"> Easy reach to Brighton and London</w:t>
      </w:r>
    </w:p>
    <w:p w14:paraId="4462E5BE" w14:textId="77777777" w:rsidR="00A20AFF" w:rsidRPr="00BF4A66" w:rsidRDefault="00A20AFF" w:rsidP="00E71D5E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Given the rural location of Carnes Seat</w:t>
      </w:r>
      <w:r w:rsidR="00757C33">
        <w:rPr>
          <w:rFonts w:ascii="Garamond" w:hAnsi="Garamond"/>
          <w:color w:val="000000" w:themeColor="text1"/>
          <w:sz w:val="22"/>
          <w:szCs w:val="22"/>
        </w:rPr>
        <w:t xml:space="preserve"> you will need y</w:t>
      </w:r>
      <w:r w:rsidRPr="00854DCA">
        <w:rPr>
          <w:rFonts w:ascii="Garamond" w:hAnsi="Garamond"/>
          <w:color w:val="000000" w:themeColor="text1"/>
          <w:sz w:val="22"/>
          <w:szCs w:val="22"/>
        </w:rPr>
        <w:t>our own</w:t>
      </w:r>
      <w:r w:rsidRPr="00BF4A66">
        <w:rPr>
          <w:rFonts w:ascii="Garamond" w:hAnsi="Garamond"/>
          <w:color w:val="000000" w:themeColor="text1"/>
          <w:sz w:val="22"/>
          <w:szCs w:val="22"/>
        </w:rPr>
        <w:t xml:space="preserve"> transport. </w:t>
      </w:r>
      <w:r w:rsidR="00BF4A66" w:rsidRPr="00BF4A66">
        <w:rPr>
          <w:rFonts w:ascii="Garamond" w:hAnsi="Garamond"/>
          <w:color w:val="000000" w:themeColor="text1"/>
          <w:sz w:val="22"/>
          <w:szCs w:val="22"/>
        </w:rPr>
        <w:t xml:space="preserve"> You </w:t>
      </w:r>
      <w:r w:rsidRPr="00BF4A66">
        <w:rPr>
          <w:rFonts w:ascii="Garamond" w:hAnsi="Garamond"/>
          <w:color w:val="000000" w:themeColor="text1"/>
          <w:sz w:val="22"/>
          <w:szCs w:val="22"/>
        </w:rPr>
        <w:t>will need a full driving licence and be confident to drive the Family’s car on an occasional basis</w:t>
      </w:r>
    </w:p>
    <w:p w14:paraId="21148B35" w14:textId="77777777" w:rsidR="00A20AFF" w:rsidRPr="00A20AFF" w:rsidRDefault="00A20AFF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0AFF">
        <w:rPr>
          <w:rFonts w:ascii="Garamond" w:hAnsi="Garamond"/>
          <w:color w:val="000000" w:themeColor="text1"/>
          <w:sz w:val="22"/>
          <w:szCs w:val="22"/>
        </w:rPr>
        <w:t xml:space="preserve">You will need an enhanced up-to-date DBS (Disclosure and Barring Service) check. </w:t>
      </w:r>
    </w:p>
    <w:p w14:paraId="2C2D3A49" w14:textId="77777777" w:rsidR="00A20AFF" w:rsidRPr="00A20AFF" w:rsidRDefault="00757C33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Must be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 xml:space="preserve">a non-smoker </w:t>
      </w:r>
    </w:p>
    <w:sectPr w:rsidR="00A20AFF" w:rsidRPr="00A20AF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549C"/>
    <w:rsid w:val="00010D72"/>
    <w:rsid w:val="00011D40"/>
    <w:rsid w:val="000366E6"/>
    <w:rsid w:val="0007684A"/>
    <w:rsid w:val="00097D67"/>
    <w:rsid w:val="000C108A"/>
    <w:rsid w:val="000E6EC2"/>
    <w:rsid w:val="000F1577"/>
    <w:rsid w:val="00112564"/>
    <w:rsid w:val="001175C9"/>
    <w:rsid w:val="00123BE9"/>
    <w:rsid w:val="00142588"/>
    <w:rsid w:val="00177A8D"/>
    <w:rsid w:val="00194A99"/>
    <w:rsid w:val="001A52F7"/>
    <w:rsid w:val="001D14FD"/>
    <w:rsid w:val="001F6E18"/>
    <w:rsid w:val="00211DFA"/>
    <w:rsid w:val="002233A4"/>
    <w:rsid w:val="0025784B"/>
    <w:rsid w:val="002807F3"/>
    <w:rsid w:val="00286199"/>
    <w:rsid w:val="002C51D8"/>
    <w:rsid w:val="002E00A6"/>
    <w:rsid w:val="002F5072"/>
    <w:rsid w:val="00344C4E"/>
    <w:rsid w:val="003462D1"/>
    <w:rsid w:val="003B59D5"/>
    <w:rsid w:val="003D7B04"/>
    <w:rsid w:val="003F29E4"/>
    <w:rsid w:val="003F6A0B"/>
    <w:rsid w:val="0041008D"/>
    <w:rsid w:val="00415D68"/>
    <w:rsid w:val="004226D2"/>
    <w:rsid w:val="00423C26"/>
    <w:rsid w:val="00433F0F"/>
    <w:rsid w:val="00466887"/>
    <w:rsid w:val="00477841"/>
    <w:rsid w:val="00491B01"/>
    <w:rsid w:val="004927FC"/>
    <w:rsid w:val="004D6682"/>
    <w:rsid w:val="004F451F"/>
    <w:rsid w:val="00553634"/>
    <w:rsid w:val="005658FD"/>
    <w:rsid w:val="00567E60"/>
    <w:rsid w:val="00574034"/>
    <w:rsid w:val="00583C7A"/>
    <w:rsid w:val="0059728C"/>
    <w:rsid w:val="005A6B3C"/>
    <w:rsid w:val="005E7E4F"/>
    <w:rsid w:val="0062513F"/>
    <w:rsid w:val="00651104"/>
    <w:rsid w:val="00661DC8"/>
    <w:rsid w:val="00682152"/>
    <w:rsid w:val="006C5B05"/>
    <w:rsid w:val="00705BB2"/>
    <w:rsid w:val="00707538"/>
    <w:rsid w:val="00755871"/>
    <w:rsid w:val="00757C33"/>
    <w:rsid w:val="0077643A"/>
    <w:rsid w:val="007B54A0"/>
    <w:rsid w:val="008125FC"/>
    <w:rsid w:val="00854DCA"/>
    <w:rsid w:val="008611E6"/>
    <w:rsid w:val="00876F59"/>
    <w:rsid w:val="00877F3D"/>
    <w:rsid w:val="008A5219"/>
    <w:rsid w:val="008F392F"/>
    <w:rsid w:val="009047A2"/>
    <w:rsid w:val="00951A02"/>
    <w:rsid w:val="009840B7"/>
    <w:rsid w:val="009842B4"/>
    <w:rsid w:val="00995E02"/>
    <w:rsid w:val="00996636"/>
    <w:rsid w:val="009968D9"/>
    <w:rsid w:val="009A7D45"/>
    <w:rsid w:val="009C2C4E"/>
    <w:rsid w:val="009C77BB"/>
    <w:rsid w:val="009F5B1F"/>
    <w:rsid w:val="00A20AFF"/>
    <w:rsid w:val="00A37E70"/>
    <w:rsid w:val="00A70D91"/>
    <w:rsid w:val="00A83963"/>
    <w:rsid w:val="00A869DC"/>
    <w:rsid w:val="00A9582A"/>
    <w:rsid w:val="00AA4654"/>
    <w:rsid w:val="00B34B2E"/>
    <w:rsid w:val="00B9324E"/>
    <w:rsid w:val="00B974CD"/>
    <w:rsid w:val="00BD5E48"/>
    <w:rsid w:val="00BF4A66"/>
    <w:rsid w:val="00CB2372"/>
    <w:rsid w:val="00CD2E09"/>
    <w:rsid w:val="00CD41C1"/>
    <w:rsid w:val="00CF5A97"/>
    <w:rsid w:val="00D1072F"/>
    <w:rsid w:val="00D46CF7"/>
    <w:rsid w:val="00D553BA"/>
    <w:rsid w:val="00D91BF4"/>
    <w:rsid w:val="00D92387"/>
    <w:rsid w:val="00D93D20"/>
    <w:rsid w:val="00DB2E98"/>
    <w:rsid w:val="00DC5D2F"/>
    <w:rsid w:val="00DD44C5"/>
    <w:rsid w:val="00DE1786"/>
    <w:rsid w:val="00E20410"/>
    <w:rsid w:val="00E350A3"/>
    <w:rsid w:val="00E56A49"/>
    <w:rsid w:val="00E82E8D"/>
    <w:rsid w:val="00E87793"/>
    <w:rsid w:val="00EA0E9A"/>
    <w:rsid w:val="00EA7BDC"/>
    <w:rsid w:val="00EB412A"/>
    <w:rsid w:val="00EB798E"/>
    <w:rsid w:val="00ED4A30"/>
    <w:rsid w:val="00EF1D30"/>
    <w:rsid w:val="00EF77A1"/>
    <w:rsid w:val="00F22CBC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F170"/>
  <w15:docId w15:val="{B520E4D2-EE44-4192-8092-D6716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2016-01-18T09:58:00Z</cp:lastPrinted>
  <dcterms:created xsi:type="dcterms:W3CDTF">2020-01-31T16:09:00Z</dcterms:created>
  <dcterms:modified xsi:type="dcterms:W3CDTF">2020-01-31T16:09:00Z</dcterms:modified>
</cp:coreProperties>
</file>